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hAnsi="仿宋_GB2312" w:eastAsia="宋体" w:cs="仿宋_GB2312"/>
          <w:bCs/>
          <w:color w:val="000000"/>
          <w:sz w:val="36"/>
          <w:szCs w:val="36"/>
          <w:lang w:val="en-US" w:eastAsia="zh-CN"/>
        </w:rPr>
      </w:pPr>
      <w:r>
        <w:rPr>
          <w:rFonts w:hint="eastAsia" w:hAnsi="仿宋_GB2312" w:cs="仿宋_GB2312"/>
          <w:color w:val="000000"/>
          <w:sz w:val="28"/>
        </w:rPr>
        <w:t>附件</w:t>
      </w:r>
      <w:r>
        <w:rPr>
          <w:rFonts w:hint="eastAsia" w:hAnsi="仿宋_GB2312" w:cs="仿宋_GB2312"/>
          <w:color w:val="000000"/>
          <w:sz w:val="28"/>
          <w:lang w:val="en-US" w:eastAsia="zh-CN"/>
        </w:rPr>
        <w:t>2: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河北省2020年全国硕士研究生招生考试科目申请成绩复核考生汇总表</w:t>
      </w:r>
    </w:p>
    <w:tbl>
      <w:tblPr>
        <w:tblStyle w:val="2"/>
        <w:tblW w:w="0" w:type="auto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230"/>
        <w:gridCol w:w="1906"/>
        <w:gridCol w:w="1785"/>
        <w:gridCol w:w="1954"/>
        <w:gridCol w:w="3981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30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考生编号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复核</w:t>
            </w:r>
          </w:p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科目代码</w:t>
            </w:r>
          </w:p>
        </w:tc>
        <w:tc>
          <w:tcPr>
            <w:tcW w:w="19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复核</w:t>
            </w:r>
          </w:p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科目名称</w:t>
            </w:r>
          </w:p>
        </w:tc>
        <w:tc>
          <w:tcPr>
            <w:tcW w:w="39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申请理由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1303" w:type="dxa"/>
            <w:noWrap w:val="0"/>
            <w:vAlign w:val="center"/>
          </w:tcPr>
          <w:p>
            <w:pPr>
              <w:jc w:val="center"/>
              <w:rPr>
                <w:rFonts w:hint="eastAsia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3981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1303" w:type="dxa"/>
            <w:noWrap w:val="0"/>
            <w:vAlign w:val="center"/>
          </w:tcPr>
          <w:p>
            <w:pPr>
              <w:jc w:val="center"/>
              <w:rPr>
                <w:rFonts w:hint="eastAsia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3981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1303" w:type="dxa"/>
            <w:noWrap w:val="0"/>
            <w:vAlign w:val="center"/>
          </w:tcPr>
          <w:p>
            <w:pPr>
              <w:jc w:val="center"/>
              <w:rPr>
                <w:rFonts w:hint="eastAsia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3981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1303" w:type="dxa"/>
            <w:noWrap w:val="0"/>
            <w:vAlign w:val="center"/>
          </w:tcPr>
          <w:p>
            <w:pPr>
              <w:jc w:val="center"/>
              <w:rPr>
                <w:rFonts w:hint="default" w:hAnsi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3981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hint="default" w:hAnsi="仿宋_GB2312" w:cs="仿宋_GB2312"/>
          <w:bCs/>
          <w:color w:val="000000"/>
          <w:sz w:val="28"/>
          <w:szCs w:val="28"/>
          <w:lang w:val="en-US" w:eastAsia="zh-CN"/>
        </w:rPr>
      </w:pPr>
      <w:r>
        <w:rPr>
          <w:rFonts w:hint="eastAsia" w:hAnsi="仿宋_GB2312" w:cs="仿宋_GB2312"/>
          <w:bCs/>
          <w:color w:val="000000"/>
          <w:sz w:val="28"/>
          <w:szCs w:val="28"/>
        </w:rPr>
        <w:t>注：1.请按</w:t>
      </w:r>
      <w:r>
        <w:rPr>
          <w:rFonts w:hint="eastAsia" w:hAnsi="仿宋_GB2312" w:cs="仿宋_GB2312"/>
          <w:bCs/>
          <w:color w:val="000000"/>
          <w:sz w:val="28"/>
          <w:szCs w:val="28"/>
          <w:lang w:val="en-US" w:eastAsia="zh-CN"/>
        </w:rPr>
        <w:t>要申请复核的</w:t>
      </w:r>
      <w:r>
        <w:rPr>
          <w:rFonts w:hint="eastAsia" w:hAnsi="仿宋_GB2312" w:cs="仿宋_GB2312"/>
          <w:bCs/>
          <w:color w:val="000000"/>
          <w:sz w:val="28"/>
          <w:szCs w:val="28"/>
        </w:rPr>
        <w:t>科目代码顺序填写</w:t>
      </w:r>
      <w:r>
        <w:rPr>
          <w:rFonts w:hint="eastAsia" w:hAnsi="仿宋_GB2312" w:cs="仿宋_GB2312"/>
          <w:bCs/>
          <w:color w:val="000000"/>
          <w:sz w:val="28"/>
          <w:szCs w:val="28"/>
          <w:lang w:eastAsia="zh-CN"/>
        </w:rPr>
        <w:t>。</w:t>
      </w:r>
      <w:r>
        <w:rPr>
          <w:rFonts w:hint="eastAsia" w:hAnsi="仿宋_GB2312" w:cs="仿宋_GB2312"/>
          <w:bCs/>
          <w:color w:val="000000"/>
          <w:sz w:val="28"/>
          <w:szCs w:val="28"/>
          <w:lang w:val="en-US" w:eastAsia="zh-CN"/>
        </w:rPr>
        <w:t>2、我校自命题科目已经过评卷教师、评卷组长及研究生学院工作人员三级复核，成绩应无误，不建议考生申请复核。</w:t>
      </w:r>
    </w:p>
    <w:p>
      <w:pPr>
        <w:rPr>
          <w:rFonts w:hint="eastAsia" w:hAnsi="仿宋_GB2312" w:cs="仿宋_GB2312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hAnsi="仿宋_GB2312" w:cs="仿宋_GB2312"/>
          <w:b/>
          <w:bCs w:val="0"/>
          <w:color w:val="000000"/>
          <w:sz w:val="28"/>
          <w:szCs w:val="28"/>
          <w:lang w:val="en-US" w:eastAsia="zh-CN"/>
        </w:rPr>
        <w:t>示例如下：</w:t>
      </w:r>
    </w:p>
    <w:tbl>
      <w:tblPr>
        <w:tblStyle w:val="2"/>
        <w:tblW w:w="0" w:type="auto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320"/>
        <w:gridCol w:w="2400"/>
        <w:gridCol w:w="1421"/>
        <w:gridCol w:w="2374"/>
        <w:gridCol w:w="3561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8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考生编号</w:t>
            </w:r>
          </w:p>
        </w:tc>
        <w:tc>
          <w:tcPr>
            <w:tcW w:w="14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复核</w:t>
            </w:r>
          </w:p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科目代码</w:t>
            </w:r>
          </w:p>
        </w:tc>
        <w:tc>
          <w:tcPr>
            <w:tcW w:w="237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复核</w:t>
            </w:r>
          </w:p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科目名称</w:t>
            </w:r>
          </w:p>
        </w:tc>
        <w:tc>
          <w:tcPr>
            <w:tcW w:w="35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申请理由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王一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default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100810001010001</w:t>
            </w:r>
          </w:p>
        </w:tc>
        <w:tc>
          <w:tcPr>
            <w:tcW w:w="1421" w:type="dxa"/>
            <w:noWrap w:val="0"/>
            <w:vAlign w:val="center"/>
          </w:tcPr>
          <w:p>
            <w:pPr>
              <w:jc w:val="center"/>
              <w:rPr>
                <w:rFonts w:hint="default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101</w:t>
            </w:r>
          </w:p>
        </w:tc>
        <w:tc>
          <w:tcPr>
            <w:tcW w:w="2374" w:type="dxa"/>
            <w:noWrap w:val="0"/>
            <w:vAlign w:val="center"/>
          </w:tcPr>
          <w:p>
            <w:pPr>
              <w:jc w:val="center"/>
              <w:rPr>
                <w:rFonts w:hint="default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思想政治理论</w:t>
            </w:r>
          </w:p>
        </w:tc>
        <w:tc>
          <w:tcPr>
            <w:tcW w:w="3561" w:type="dxa"/>
            <w:noWrap w:val="0"/>
            <w:vAlign w:val="center"/>
          </w:tcPr>
          <w:p>
            <w:pPr>
              <w:jc w:val="center"/>
              <w:rPr>
                <w:rFonts w:hint="default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与预估分值差距较大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王一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100810001010001</w:t>
            </w:r>
          </w:p>
        </w:tc>
        <w:tc>
          <w:tcPr>
            <w:tcW w:w="1421" w:type="dxa"/>
            <w:noWrap w:val="0"/>
            <w:vAlign w:val="center"/>
          </w:tcPr>
          <w:p>
            <w:pPr>
              <w:jc w:val="center"/>
              <w:rPr>
                <w:rFonts w:hint="default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201</w:t>
            </w:r>
          </w:p>
        </w:tc>
        <w:tc>
          <w:tcPr>
            <w:tcW w:w="2374" w:type="dxa"/>
            <w:noWrap w:val="0"/>
            <w:vAlign w:val="center"/>
          </w:tcPr>
          <w:p>
            <w:pPr>
              <w:jc w:val="center"/>
              <w:rPr>
                <w:rFonts w:hint="default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英语一</w:t>
            </w:r>
          </w:p>
        </w:tc>
        <w:tc>
          <w:tcPr>
            <w:tcW w:w="3561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与预估分值差距较大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王一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100810001010001</w:t>
            </w:r>
          </w:p>
        </w:tc>
        <w:tc>
          <w:tcPr>
            <w:tcW w:w="1421" w:type="dxa"/>
            <w:noWrap w:val="0"/>
            <w:vAlign w:val="center"/>
          </w:tcPr>
          <w:p>
            <w:pPr>
              <w:jc w:val="center"/>
              <w:rPr>
                <w:rFonts w:hint="default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301</w:t>
            </w:r>
          </w:p>
        </w:tc>
        <w:tc>
          <w:tcPr>
            <w:tcW w:w="2374" w:type="dxa"/>
            <w:noWrap w:val="0"/>
            <w:vAlign w:val="center"/>
          </w:tcPr>
          <w:p>
            <w:pPr>
              <w:jc w:val="center"/>
              <w:rPr>
                <w:rFonts w:hint="default" w:hAnsi="仿宋_GB2312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数学一</w:t>
            </w:r>
          </w:p>
        </w:tc>
        <w:tc>
          <w:tcPr>
            <w:tcW w:w="3561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/>
                <w:color w:val="000000"/>
                <w:sz w:val="28"/>
                <w:szCs w:val="28"/>
                <w:lang w:val="en-US" w:eastAsia="zh-CN"/>
              </w:rPr>
              <w:t>与预估分值差距较大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hint="eastAsia" w:hAnsi="仿宋_GB2312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hint="default" w:hAnsi="仿宋_GB2312" w:cs="仿宋_GB2312"/>
          <w:bCs/>
          <w:color w:val="000000"/>
          <w:sz w:val="28"/>
          <w:szCs w:val="28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134" w:right="1247" w:bottom="1020" w:left="1417" w:header="851" w:footer="992" w:gutter="0"/>
      <w:cols w:space="0" w:num="1"/>
      <w:rtlGutter w:val="0"/>
      <w:docGrid w:type="lines" w:linePitch="33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87C35"/>
    <w:rsid w:val="032B5454"/>
    <w:rsid w:val="0A200DFE"/>
    <w:rsid w:val="1D1E7573"/>
    <w:rsid w:val="26EF4D50"/>
    <w:rsid w:val="6D887C35"/>
    <w:rsid w:val="6F34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2020-01-30T03:00:00Z</dcterms:created>
  <dc:creator>杨绍志</dc:creator>
  <cp:lastModifiedBy>杨绍志</cp:lastModifiedBy>
  <dcterms:modified xsi:type="dcterms:W3CDTF">2020-02-06T08:40:30Z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